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:rsid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Ovom se Odlukom uređuju postupci, pravila i uvjeti za nabavu robe, usluga i radova te provedbu projektnih natječaja Općine Karojba čija je procijenjena vrijednost manja od 50.000,00 eura za robu i usluge, odnosno manja od 100.000,00 eura za radove. Postupci jednostavne nabave provode se na jedan od načina: putem modula jednostavne nabave u EOJN RH ili primjenom elektroničkih i pisanih sredstava komunikacije.</w:t>
      </w: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Donošenje nove Odluke potrebno je radi usklađivanja s izmjenama Zakona o javnoj nabavi („Narodne novine</w:t>
      </w:r>
      <w:r>
        <w:rPr>
          <w:rFonts w:ascii="Times New Roman" w:hAnsi="Times New Roman" w:cs="Times New Roman"/>
          <w:sz w:val="24"/>
          <w:szCs w:val="24"/>
        </w:rPr>
        <w:t xml:space="preserve">“, br. 120/16, 114/22 i 48/26) i to </w:t>
      </w:r>
      <w:r w:rsidRPr="00184A72">
        <w:rPr>
          <w:rFonts w:ascii="Times New Roman" w:hAnsi="Times New Roman" w:cs="Times New Roman"/>
          <w:sz w:val="24"/>
          <w:szCs w:val="24"/>
        </w:rPr>
        <w:t>korištenja modula jednostavne nabave</w:t>
      </w:r>
      <w:r>
        <w:rPr>
          <w:rFonts w:ascii="Times New Roman" w:hAnsi="Times New Roman" w:cs="Times New Roman"/>
          <w:sz w:val="24"/>
          <w:szCs w:val="24"/>
        </w:rPr>
        <w:t xml:space="preserve"> u EOJN RH, </w:t>
      </w:r>
      <w:r w:rsidRPr="00184A72">
        <w:rPr>
          <w:rFonts w:ascii="Times New Roman" w:hAnsi="Times New Roman" w:cs="Times New Roman"/>
          <w:sz w:val="24"/>
          <w:szCs w:val="24"/>
        </w:rPr>
        <w:t>jačanja transparen</w:t>
      </w:r>
      <w:r>
        <w:rPr>
          <w:rFonts w:ascii="Times New Roman" w:hAnsi="Times New Roman" w:cs="Times New Roman"/>
          <w:sz w:val="24"/>
          <w:szCs w:val="24"/>
        </w:rPr>
        <w:t xml:space="preserve">tnosti i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sljedivosti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postupaka, </w:t>
      </w:r>
      <w:r w:rsidRPr="00184A72">
        <w:rPr>
          <w:rFonts w:ascii="Times New Roman" w:hAnsi="Times New Roman" w:cs="Times New Roman"/>
          <w:sz w:val="24"/>
          <w:szCs w:val="24"/>
        </w:rPr>
        <w:t>preciznij</w:t>
      </w:r>
      <w:r>
        <w:rPr>
          <w:rFonts w:ascii="Times New Roman" w:hAnsi="Times New Roman" w:cs="Times New Roman"/>
          <w:sz w:val="24"/>
          <w:szCs w:val="24"/>
        </w:rPr>
        <w:t xml:space="preserve">eg definiranja sukoba interesa, </w:t>
      </w:r>
      <w:r w:rsidRPr="00184A72">
        <w:rPr>
          <w:rFonts w:ascii="Times New Roman" w:hAnsi="Times New Roman" w:cs="Times New Roman"/>
          <w:sz w:val="24"/>
          <w:szCs w:val="24"/>
        </w:rPr>
        <w:t>obveznog vođenja elektroničkih</w:t>
      </w:r>
      <w:r>
        <w:rPr>
          <w:rFonts w:ascii="Times New Roman" w:hAnsi="Times New Roman" w:cs="Times New Roman"/>
          <w:sz w:val="24"/>
          <w:szCs w:val="24"/>
        </w:rPr>
        <w:t xml:space="preserve"> evidencija i registra ugovora, </w:t>
      </w:r>
      <w:r w:rsidRPr="00184A72">
        <w:rPr>
          <w:rFonts w:ascii="Times New Roman" w:hAnsi="Times New Roman" w:cs="Times New Roman"/>
          <w:sz w:val="24"/>
          <w:szCs w:val="24"/>
        </w:rPr>
        <w:t>pravne zaštite u</w:t>
      </w:r>
      <w:r>
        <w:rPr>
          <w:rFonts w:ascii="Times New Roman" w:hAnsi="Times New Roman" w:cs="Times New Roman"/>
          <w:sz w:val="24"/>
          <w:szCs w:val="24"/>
        </w:rPr>
        <w:t xml:space="preserve"> postupcima jednostavne nabave, </w:t>
      </w:r>
      <w:r w:rsidRPr="00184A72">
        <w:rPr>
          <w:rFonts w:ascii="Times New Roman" w:hAnsi="Times New Roman" w:cs="Times New Roman"/>
          <w:sz w:val="24"/>
          <w:szCs w:val="24"/>
        </w:rPr>
        <w:t>mogućnosti određivanja jamstava u post</w:t>
      </w:r>
      <w:r>
        <w:rPr>
          <w:rFonts w:ascii="Times New Roman" w:hAnsi="Times New Roman" w:cs="Times New Roman"/>
          <w:sz w:val="24"/>
          <w:szCs w:val="24"/>
        </w:rPr>
        <w:t xml:space="preserve">upcima jednostavne nabave i </w:t>
      </w:r>
      <w:r w:rsidRPr="00184A72">
        <w:rPr>
          <w:rFonts w:ascii="Times New Roman" w:hAnsi="Times New Roman" w:cs="Times New Roman"/>
          <w:sz w:val="24"/>
          <w:szCs w:val="24"/>
        </w:rPr>
        <w:t>primjene načela javne nabave i zabrane diskriminacije.</w:t>
      </w: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Dosadašnja Odluka o provedbi postupaka jednostavne nabave (Službene novine Grada Pazina br. 11/24) više ne odražava sve zakonske izmjene, osobito u dijelu koji se odnosi na: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proširene obveze naručitelja u pogledu transparentnosti, uključujući javnu objavu poziva za nabave iznad 25.000,00 eura,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obveznu primjenu modula jednostavne nabave EOJN RH, koji je Zakonom dodatno normiran kao primarni alat za komunikaciju i provedbu postupaka,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preciznije definirane vrijednosne pragove za jednostavnu nabavu,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uređenje pravne zaštite kroz institut prigovora,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obvezno vođenje registra ugovora u elektroničkom obliku,</w:t>
      </w:r>
    </w:p>
    <w:p w:rsidR="00184A72" w:rsidRP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uređenje jamstava u skladu s člankom 303. ZJN-a, koji se primjenjuje i na jednostavne nabave kada naručitelj to predvidi.</w:t>
      </w: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Novi nacrt Odluke donosi jasnu, preglednu i pravno usklađenu strukturu postupaka j</w:t>
      </w:r>
      <w:r>
        <w:rPr>
          <w:rFonts w:ascii="Times New Roman" w:hAnsi="Times New Roman" w:cs="Times New Roman"/>
          <w:sz w:val="24"/>
          <w:szCs w:val="24"/>
        </w:rPr>
        <w:t>ednostavne nabave, uključujući: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detaljnu pripremu postupka (analiza tržišta, odluka o pokretanju),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84A72">
        <w:rPr>
          <w:rFonts w:ascii="Times New Roman" w:hAnsi="Times New Roman" w:cs="Times New Roman"/>
          <w:sz w:val="24"/>
          <w:szCs w:val="24"/>
        </w:rPr>
        <w:t>azradu postupaka po vrijednosnim pragovima,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pravila komunikacije putem EOJN RH,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uvjete za isključenje i sposobnost ponuditelja,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rokove, jamstva i pravnu zaštitu,</w:t>
      </w:r>
    </w:p>
    <w:p w:rsid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obveze JUO-a u praćenju izvršenja ugovora,</w:t>
      </w:r>
    </w:p>
    <w:p w:rsidR="00184A72" w:rsidRPr="00184A72" w:rsidRDefault="00184A72" w:rsidP="00184A7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vođenje registra ugovora i čuvanje dokumentacije.</w:t>
      </w: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Donošenjem ove Odluke osigurava se potpuna usklađenost s važećim Zakonom o javnoj nabavi, povećava se transparentnost i učinkovitost postupaka jednostavne nabave, te se osigurava pravna sigurnost gospodarskih subjekata i Naručitelja.</w:t>
      </w: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Odluka se donosi sukladno članku 15. stavku 2. Zakona o javnoj nabavi, kojim je propisano da naručitelji uređuju jedn</w:t>
      </w:r>
      <w:r>
        <w:rPr>
          <w:rFonts w:ascii="Times New Roman" w:hAnsi="Times New Roman" w:cs="Times New Roman"/>
          <w:sz w:val="24"/>
          <w:szCs w:val="24"/>
        </w:rPr>
        <w:t>ostavnu nabavu vlastitim aktom.</w:t>
      </w:r>
    </w:p>
    <w:p w:rsidR="00184A72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3E8" w:rsidRPr="00184A72" w:rsidRDefault="00184A72" w:rsidP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A72">
        <w:rPr>
          <w:rFonts w:ascii="Times New Roman" w:hAnsi="Times New Roman" w:cs="Times New Roman"/>
          <w:sz w:val="24"/>
          <w:szCs w:val="24"/>
        </w:rPr>
        <w:t>Pozivaju se svi zainteresirani gospodarski subjekti i građani da dostave svoje prijedloge i mišljenja radi unapređenja teksta Odluke.</w:t>
      </w:r>
    </w:p>
    <w:p w:rsidR="00184A72" w:rsidRPr="00184A72" w:rsidRDefault="00184A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4A72" w:rsidRPr="00184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F0C80"/>
    <w:multiLevelType w:val="hybridMultilevel"/>
    <w:tmpl w:val="D72E8868"/>
    <w:lvl w:ilvl="0" w:tplc="5BBEF0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9B"/>
    <w:rsid w:val="00184A72"/>
    <w:rsid w:val="005B23E8"/>
    <w:rsid w:val="0095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CC354-1511-4626-AB0B-6CC419BD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84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2234</Characters>
  <Application>Microsoft Office Word</Application>
  <DocSecurity>0</DocSecurity>
  <Lines>18</Lines>
  <Paragraphs>5</Paragraphs>
  <ScaleCrop>false</ScaleCrop>
  <Company>HP Inc.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2</cp:revision>
  <dcterms:created xsi:type="dcterms:W3CDTF">2026-07-08T12:55:00Z</dcterms:created>
  <dcterms:modified xsi:type="dcterms:W3CDTF">2026-07-08T13:01:00Z</dcterms:modified>
</cp:coreProperties>
</file>