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2A6" w:rsidRDefault="007A52A6" w:rsidP="00CD7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 xml:space="preserve">Na temelju članka 120. Zakona o proračunu („Narodne novine“, broj 144/21.), članka 4.točke 6. Pravilnika o postupku dugoročnog zaduživanja te davanja jamstava i suglasnosti jedinica lokalne i područne (regionalne) samouprave („Narodne novine“, broj 67/22.) i članka 16. Statuta Općine Karojba („Službene novine Grada Pazina“, broj 09/13., 02/18., 24/20. i 16/21.), Općinsko vijeće Općine Karojba na sjednici održanoj dana </w:t>
      </w:r>
      <w:r w:rsidR="00CD791D">
        <w:rPr>
          <w:rFonts w:ascii="Times New Roman" w:hAnsi="Times New Roman" w:cs="Times New Roman"/>
          <w:sz w:val="24"/>
          <w:szCs w:val="24"/>
        </w:rPr>
        <w:t>16. lipnja 2026.</w:t>
      </w:r>
      <w:r w:rsidRPr="00F86173">
        <w:rPr>
          <w:rFonts w:ascii="Times New Roman" w:hAnsi="Times New Roman" w:cs="Times New Roman"/>
          <w:sz w:val="24"/>
          <w:szCs w:val="24"/>
        </w:rPr>
        <w:t xml:space="preserve"> godine donijelo je</w:t>
      </w:r>
    </w:p>
    <w:p w:rsidR="00F86173" w:rsidRPr="00F86173" w:rsidRDefault="00F86173" w:rsidP="00F861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52A6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 xml:space="preserve">ODLUKU </w:t>
      </w:r>
      <w:r w:rsidRPr="00F86173">
        <w:rPr>
          <w:rFonts w:ascii="Times New Roman" w:hAnsi="Times New Roman" w:cs="Times New Roman"/>
          <w:b/>
          <w:sz w:val="24"/>
          <w:szCs w:val="24"/>
        </w:rPr>
        <w:br/>
        <w:t>o dugoročnom zaduživanju Općine Karojba</w:t>
      </w:r>
    </w:p>
    <w:p w:rsidR="00F86173" w:rsidRPr="00F86173" w:rsidRDefault="00F86173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173" w:rsidRPr="00F86173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7A52A6" w:rsidRDefault="007A52A6" w:rsidP="00F861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>Općina Karojba zadužit će se uzimanjem dugoročnog kredita u iznosu od 400.000,00 EUR (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četiristottisućaeura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>) radi financiranja kapitalnog projekta utvrđenog Pr</w:t>
      </w:r>
      <w:r w:rsidR="00F86173">
        <w:rPr>
          <w:rFonts w:ascii="Times New Roman" w:hAnsi="Times New Roman" w:cs="Times New Roman"/>
          <w:sz w:val="24"/>
          <w:szCs w:val="24"/>
        </w:rPr>
        <w:t>oračunom O</w:t>
      </w:r>
      <w:r w:rsidR="00B27D4A" w:rsidRPr="00F86173">
        <w:rPr>
          <w:rFonts w:ascii="Times New Roman" w:hAnsi="Times New Roman" w:cs="Times New Roman"/>
          <w:sz w:val="24"/>
          <w:szCs w:val="24"/>
        </w:rPr>
        <w:t>pćine Karojba za 2026. godinu. Program 1010</w:t>
      </w:r>
      <w:r w:rsidRPr="00F86173">
        <w:rPr>
          <w:rFonts w:ascii="Times New Roman" w:hAnsi="Times New Roman" w:cs="Times New Roman"/>
          <w:sz w:val="24"/>
          <w:szCs w:val="24"/>
        </w:rPr>
        <w:t xml:space="preserve"> </w:t>
      </w:r>
      <w:r w:rsidR="00B27D4A" w:rsidRPr="00F86173">
        <w:rPr>
          <w:rFonts w:ascii="Times New Roman" w:hAnsi="Times New Roman" w:cs="Times New Roman"/>
          <w:sz w:val="24"/>
          <w:szCs w:val="24"/>
        </w:rPr>
        <w:t xml:space="preserve">–Razvoj sporta i rekreacije, Kapitalni projekt K101004 Uređenje </w:t>
      </w:r>
      <w:proofErr w:type="spellStart"/>
      <w:r w:rsidR="00B27D4A" w:rsidRPr="00F86173">
        <w:rPr>
          <w:rFonts w:ascii="Times New Roman" w:hAnsi="Times New Roman" w:cs="Times New Roman"/>
          <w:sz w:val="24"/>
          <w:szCs w:val="24"/>
        </w:rPr>
        <w:t>velikonogometnog</w:t>
      </w:r>
      <w:proofErr w:type="spellEnd"/>
      <w:r w:rsidR="00B27D4A" w:rsidRPr="00F86173">
        <w:rPr>
          <w:rFonts w:ascii="Times New Roman" w:hAnsi="Times New Roman" w:cs="Times New Roman"/>
          <w:sz w:val="24"/>
          <w:szCs w:val="24"/>
        </w:rPr>
        <w:t xml:space="preserve"> igrališta u </w:t>
      </w:r>
      <w:proofErr w:type="spellStart"/>
      <w:r w:rsidR="00B27D4A" w:rsidRPr="00F86173">
        <w:rPr>
          <w:rFonts w:ascii="Times New Roman" w:hAnsi="Times New Roman" w:cs="Times New Roman"/>
          <w:sz w:val="24"/>
          <w:szCs w:val="24"/>
        </w:rPr>
        <w:t>Karojbi</w:t>
      </w:r>
      <w:proofErr w:type="spellEnd"/>
      <w:r w:rsidR="00B27D4A" w:rsidRPr="00F86173">
        <w:rPr>
          <w:rFonts w:ascii="Times New Roman" w:hAnsi="Times New Roman" w:cs="Times New Roman"/>
          <w:sz w:val="24"/>
          <w:szCs w:val="24"/>
        </w:rPr>
        <w:t>.</w:t>
      </w:r>
    </w:p>
    <w:p w:rsidR="00F86173" w:rsidRPr="00F86173" w:rsidRDefault="00F86173" w:rsidP="00F86173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A52A6" w:rsidRPr="00F86173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7A52A6" w:rsidRDefault="007A52A6" w:rsidP="00F86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 xml:space="preserve">Kredit iz članka 1. ove Odluke odobrava se uz sljedeće uvjete: </w:t>
      </w:r>
      <w:r w:rsidRPr="00F86173">
        <w:rPr>
          <w:rFonts w:ascii="Times New Roman" w:hAnsi="Times New Roman" w:cs="Times New Roman"/>
          <w:sz w:val="24"/>
          <w:szCs w:val="24"/>
        </w:rPr>
        <w:br/>
        <w:t>1. Vrsta kredita: dugoročni kredit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2. Ukupan iznos kredita: 400.000,00 eura 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2.1. Kreditor: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Erste&amp;Steiermarkische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Bank d.d. u suradnji s HBOR-om po programu EU projekti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2.2. Kamatna stopa: 2,50</w:t>
      </w:r>
      <w:r w:rsidR="00B27D4A" w:rsidRPr="00F86173">
        <w:rPr>
          <w:rFonts w:ascii="Times New Roman" w:hAnsi="Times New Roman" w:cs="Times New Roman"/>
          <w:sz w:val="24"/>
          <w:szCs w:val="24"/>
        </w:rPr>
        <w:t xml:space="preserve"> </w:t>
      </w:r>
      <w:r w:rsidRPr="00F86173">
        <w:rPr>
          <w:rFonts w:ascii="Times New Roman" w:hAnsi="Times New Roman" w:cs="Times New Roman"/>
          <w:sz w:val="24"/>
          <w:szCs w:val="24"/>
        </w:rPr>
        <w:t>% godišnje, fiksna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2.3.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Interkalarna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kamatna stopa: 2,50 % godišnje, fiksna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2.4. Način i rok korištenja: Rok korištenja je 15 mjeseci s rokom početka korištenja odmah po dobivanju suglasnosti Vlade i sklapanju ugovora,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2.5. Način i rok otplate: 10 godina 40 jednakih kvartalnih rata. Dospijeće prve rate je 31.12.2027.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2.6. Naknada za obradu kredita: 0,20</w:t>
      </w:r>
      <w:r w:rsidR="00B27D4A" w:rsidRPr="00F86173">
        <w:rPr>
          <w:rFonts w:ascii="Times New Roman" w:hAnsi="Times New Roman" w:cs="Times New Roman"/>
          <w:sz w:val="24"/>
          <w:szCs w:val="24"/>
        </w:rPr>
        <w:t xml:space="preserve"> </w:t>
      </w:r>
      <w:r w:rsidRPr="00F86173">
        <w:rPr>
          <w:rFonts w:ascii="Times New Roman" w:hAnsi="Times New Roman" w:cs="Times New Roman"/>
          <w:sz w:val="24"/>
          <w:szCs w:val="24"/>
        </w:rPr>
        <w:t>% na iznos kredita po programu HBOR-a EU projekti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2.7. Naknada na rezerviranje sredstava: bez naknade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2.8. Ostale naknade i troškovi: bez naknade</w:t>
      </w:r>
      <w:r w:rsidRPr="00F86173">
        <w:rPr>
          <w:rFonts w:ascii="Times New Roman" w:hAnsi="Times New Roman" w:cs="Times New Roman"/>
          <w:sz w:val="24"/>
          <w:szCs w:val="24"/>
        </w:rPr>
        <w:br/>
        <w:t xml:space="preserve">  2.9. Instrumenti osiguranja: jedna (1) obična zadužnica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solemnizirana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kod javnog bilježnika </w:t>
      </w:r>
    </w:p>
    <w:p w:rsidR="00F86173" w:rsidRPr="00F86173" w:rsidRDefault="00F86173" w:rsidP="00F86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2A6" w:rsidRPr="00F86173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7A52A6" w:rsidRDefault="007A52A6" w:rsidP="00F861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 xml:space="preserve">Ovlašćuje se Općinski načelnik Općine Karojba da, po dobivenoj suglasnosti Vlade Republike Hrvatske sukladno članku 120. Zakona o proračunu, zaključi Ugovor o dugoročnom kreditu s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Erste&amp;Steiermarkische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Bank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d.d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kao kreditorom, prema uvjetima iz članka 2. ove Odluke. Ovlašćuje se Općinski načelnik Općine Karojba i za izdavanje instrumenta osiguranja, 1 (jednu) zadužnicu Općine.</w:t>
      </w:r>
    </w:p>
    <w:p w:rsidR="00F86173" w:rsidRPr="00F86173" w:rsidRDefault="00F86173" w:rsidP="00F861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52A6" w:rsidRPr="00F86173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7A52A6" w:rsidRPr="00F86173" w:rsidRDefault="007A52A6" w:rsidP="00F8617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 xml:space="preserve">Ova Odluka stupa na snagu prvog dana od dana objave u Službenim novinama Grada Pazina i Općina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Cerovlje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, Gračišće, Karojba, </w:t>
      </w:r>
      <w:proofErr w:type="spellStart"/>
      <w:r w:rsidRPr="00F86173">
        <w:rPr>
          <w:rFonts w:ascii="Times New Roman" w:hAnsi="Times New Roman" w:cs="Times New Roman"/>
          <w:sz w:val="24"/>
          <w:szCs w:val="24"/>
        </w:rPr>
        <w:t>Lupoglav</w:t>
      </w:r>
      <w:proofErr w:type="spellEnd"/>
      <w:r w:rsidRPr="00F86173">
        <w:rPr>
          <w:rFonts w:ascii="Times New Roman" w:hAnsi="Times New Roman" w:cs="Times New Roman"/>
          <w:sz w:val="24"/>
          <w:szCs w:val="24"/>
        </w:rPr>
        <w:t xml:space="preserve"> i Sv. Petar u Šumi. </w:t>
      </w:r>
    </w:p>
    <w:p w:rsidR="00B27D4A" w:rsidRPr="00F86173" w:rsidRDefault="00B27D4A" w:rsidP="00F8617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D791D" w:rsidRPr="00CD791D" w:rsidRDefault="00CD791D" w:rsidP="00CD7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91D">
        <w:rPr>
          <w:rFonts w:ascii="Times New Roman" w:hAnsi="Times New Roman" w:cs="Times New Roman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403-01/26-01/02</w:t>
      </w:r>
    </w:p>
    <w:p w:rsidR="00CD791D" w:rsidRPr="00CD791D" w:rsidRDefault="00CD791D" w:rsidP="00CD7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91D">
        <w:rPr>
          <w:rFonts w:ascii="Times New Roman" w:hAnsi="Times New Roman" w:cs="Times New Roman"/>
          <w:sz w:val="24"/>
          <w:szCs w:val="24"/>
        </w:rPr>
        <w:t>URBROJ: 2163-20-02/02-26-2</w:t>
      </w:r>
    </w:p>
    <w:p w:rsidR="00F86173" w:rsidRDefault="00CD791D" w:rsidP="00CD7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91D">
        <w:rPr>
          <w:rFonts w:ascii="Times New Roman" w:hAnsi="Times New Roman" w:cs="Times New Roman"/>
          <w:sz w:val="24"/>
          <w:szCs w:val="24"/>
        </w:rPr>
        <w:t>Karojba, 16. lipnja 2026. godine</w:t>
      </w:r>
    </w:p>
    <w:p w:rsidR="00CD791D" w:rsidRPr="00F86173" w:rsidRDefault="00CD791D" w:rsidP="00CD7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2A6" w:rsidRPr="00F86173" w:rsidRDefault="007A52A6" w:rsidP="00F8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173">
        <w:rPr>
          <w:rFonts w:ascii="Times New Roman" w:hAnsi="Times New Roman" w:cs="Times New Roman"/>
          <w:b/>
          <w:sz w:val="24"/>
          <w:szCs w:val="24"/>
        </w:rPr>
        <w:t>OPĆINSKO VIJEĆE OPĆINE KAROJBA</w:t>
      </w:r>
    </w:p>
    <w:p w:rsidR="00F45C81" w:rsidRPr="00F86173" w:rsidRDefault="007A52A6" w:rsidP="00F861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6173">
        <w:rPr>
          <w:rFonts w:ascii="Times New Roman" w:hAnsi="Times New Roman" w:cs="Times New Roman"/>
          <w:sz w:val="24"/>
          <w:szCs w:val="24"/>
        </w:rPr>
        <w:t>Predsjednik Općins</w:t>
      </w:r>
      <w:r w:rsidR="00BF7618">
        <w:rPr>
          <w:rFonts w:ascii="Times New Roman" w:hAnsi="Times New Roman" w:cs="Times New Roman"/>
          <w:sz w:val="24"/>
          <w:szCs w:val="24"/>
        </w:rPr>
        <w:t xml:space="preserve">kog vijeća </w:t>
      </w:r>
      <w:r w:rsidR="00BF7618">
        <w:rPr>
          <w:rFonts w:ascii="Times New Roman" w:hAnsi="Times New Roman" w:cs="Times New Roman"/>
          <w:sz w:val="24"/>
          <w:szCs w:val="24"/>
        </w:rPr>
        <w:br/>
        <w:t>Elvis Sinčić</w:t>
      </w:r>
      <w:r w:rsidR="00FE2B73">
        <w:rPr>
          <w:rFonts w:ascii="Times New Roman" w:hAnsi="Times New Roman" w:cs="Times New Roman"/>
          <w:sz w:val="24"/>
          <w:szCs w:val="24"/>
        </w:rPr>
        <w:t xml:space="preserve"> v.r.</w:t>
      </w:r>
      <w:bookmarkStart w:id="0" w:name="_GoBack"/>
      <w:bookmarkEnd w:id="0"/>
    </w:p>
    <w:sectPr w:rsidR="00F45C81" w:rsidRPr="00F86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A6"/>
    <w:rsid w:val="007A52A6"/>
    <w:rsid w:val="00B27D4A"/>
    <w:rsid w:val="00BF7618"/>
    <w:rsid w:val="00CD791D"/>
    <w:rsid w:val="00F45C81"/>
    <w:rsid w:val="00F86173"/>
    <w:rsid w:val="00FE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7FA20-ECB5-4426-BBC5-C80E9548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F7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7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C56AB-49C9-4317-B32A-C0E3E714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6</cp:revision>
  <cp:lastPrinted>2026-06-15T12:21:00Z</cp:lastPrinted>
  <dcterms:created xsi:type="dcterms:W3CDTF">2026-06-12T11:41:00Z</dcterms:created>
  <dcterms:modified xsi:type="dcterms:W3CDTF">2026-06-18T08:07:00Z</dcterms:modified>
</cp:coreProperties>
</file>