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df9e89317948cb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35974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OPĆINA KAROJBA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22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I - IX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903.609,15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939.030,41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103,9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711.175,44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772.927,79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108,7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POSLOVANJA (šifre 6-Z005)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192.433,71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166.102,62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86,3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2.066,66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317.036,43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198.854,81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62,7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314.969,77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198.854,81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63,1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27.206,05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25.040,65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92,0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PRIMITAKA OD FINANCIJSKE IMOVINE I ZADUŽIVANJA (šifre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27.206,05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25.040,65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92,0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149.742,11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57.792,84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38,6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Općina Karojba primjenjuje proračunsko računovodstvo u skladu sa Zakonom o proračunu i Pravilnikom o proračunskom računovodstvu i računskom planu. Prema odredbama navedenih zakonskih propisa u knjigovodstvenim evidencijama osiguravaju se podaci o vrstama prihoda i primitaka, rashoda i izdataka, stanju imovine, obveza i vlastitih izvora.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903.609,15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939.030,41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103,9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Prihodi poslovanja su ostvareni u iznosu od 939.030,41 EUR  ili 3,9 % više u odnosu na ostvarenje za isto razdoblje prethodne godine.  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poreza (šifre 611+612+613+614+615+616)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566.581,29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672.212,96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118,6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Prihodi od poreza bilježe porast od 18,6 % u odnosu na prethodno razdoblje.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Porez na dohodak (šifre 6111 do 6116 - 6117 - 6119)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511.439,73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592.414,19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115,8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Prihodi od poreza na dohodak sa ostvarenjem od 592.414,19 EUR  bilježe porast od  15,8 %. Nominalno najveći rast zabilježen je kod prihoda od poreza na dohodak od nesamostalnog rada (94.145,00 EUR).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Porez na dohodak od nesamostalnog rada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511.980,78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606.126,38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118,4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Bilježi se rast osobnih primanja i veća zaposlenost mlađih osoba.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Porez na dohodak od kapitala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22.068,05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46.023,97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208,6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Prema procjenama radi se o isplaćenim dividendama i kamatama.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6117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Povrat poreza na dohodak po godišnjoj prijavi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6117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112.363,57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147.899,39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131,6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Povrat poreza na dohodak po godišnjoj prijavi bilježi povećanje od 31,60 % kao posljedica primjene novog Zakona o porezu na dohodak.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Stalni porezi na nepokretnu imovinu (zemlju, zgrade, kuće i ostalo)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42.090,56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Radi se o naplati dugovanja poreza na kuće za odmor (9.814,91 EUR)  i novo uvedenog poreza na nekretnine (32.275,65 EUR).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Povremeni porezi na imovinu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43.452,35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34.374,52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79,1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Prihodi od poreza na promet nekretnina bilježe smanjenje od 20,90 % što ukazuje na smanjenje aktivnosti na tržištu nekretnina u odnosu na isto razdoblje prethodne 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Porez na promet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2.388,17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3.333,69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139,6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Rast od 39,6 % u odnosu na isto razdoblje prethodne godine zabilježen je kod poreza na potrošnju.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iz inozemstva i od subjekata unutar općeg proračuna (šifre 631+632+633+634+635+636+637+638+639)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126.661,54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99.326,36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78,4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Očekuje se ostvarenje planiranih pomoći do konca tekuće godine, a za izvještajno razdoblje bilježi se smanjenje od 21,60 %.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6353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fiskalnog izravnanja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6353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81.509,31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Radi primjene novog računskog plana nije evidentiran prihod od pomoći fiskalnog izravnanja u izvještajnom razdoblju prethodne godine. 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zakupa i iznajmljivanja imovine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2.043,81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8.130,39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397,8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Prihodi od zakupa i iznajmljivanja imovine viši su iz razloga zaključenih novih ugovora o zakupu poslovnih prostora.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Ostale pristojbe i naknade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3.238,25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14.729,48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454,9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Višestruki rast bilježi se na naknadama za korištenje grobnih mjesta.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Komunalni doprinosi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135.122,12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83.144,25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61,5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Do smanjenja prihoda od komunalnog doprinosa dolazi kao posljedica zaključenja Sporazuma o obročnom plaćanju i dospjelosti u slijedećim razdobljima. 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Komunalne naknade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37.910,43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45.466,07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119,9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Prihodi od komunalne naknade bilježe rast od 19,90 %.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Plaće za redovan rad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58.928,54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103.262,64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175,2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Povećanje plaća za redovan rad (75,20 %) u odnosu na isto razdoblje došlo je do povećanja broja zaposlenih (3 službenika) i povećanja koeficijenata za obračun plaća službenika. Također povećana je plaća načelnika zbog primjene novog koeficijenta i osnovice (vezano uz povećanje osnovice  za državne dužnosnike).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za prijevoz, za rad na terenu i odvojeni život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2.460,40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5.730,50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232,9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Povećanje je zbog novo zaposlenih službenika.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Energija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8.671,10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12.719,09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146,7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Na povećanje izdataka za energiju utjecali su troškovi utroška električne energije upravne zgrade (povećanje broja ureda i uvedena je klimatizacija u nove prostore).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Usluge tekućeg i investicijskog održavanja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98.460,16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53.901,26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54,7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Usluge tekućeg i investicijskog održavanja bilježe smanjenje od 45,30 % (neostvarenje plana održavanja nerazvrstanih cesta).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Zdravstvene i veterinarske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3.255,21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6.918,30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212,5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Povećanje od 112,50 % nastalo  je zbog troškova smještaja i liječenja pasa lutalica.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Intelektualne i osobne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56.257,30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83.923,64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149,2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Na povećanje od 49,20 % utjecali su izdaci za projektnu dokumentaciju i elaborate.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za rad predstavničkih i izvršnih tijela, povjerenstava i slično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2.325,99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19.274,43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828,7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Na povećanje  su  utjecali  izdaci za naknade povjerenstvima i članovima biračkih odbora za lokalne izbore.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3522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Subvencije trgovačkim društvima i zadrugama izvan javnog sektora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3522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1.612,62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Isplaćeni iznos odnosi se na Razvojnu agenciju Srce Istre d.o.o. za poticanje lokalnog razvoja.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drugom proračunu i izvanproračunskim korisnicima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67.929,77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17.291,67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25,5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Do višestrukog odstupanja je došlo zbog  evidentiranja tekućih pomoći  za vatrogastvo na proračun grada (osnivača). U ovoj godini ostvarenje se odnosi samo na tekuću pomoć Općini Tinjan.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proračunskim korisnicima drugih proračuna (šifre 3661 do 3663)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137.786,31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190.065,24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137,9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Povećanje od 37,90 % proračunskim korisnicima drugih proračuna je zbog povećanja plaća zaposlenima kod tih korisnika.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građanima i kućanstvima u naravi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4.801,15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20.044,20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417,5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Povećanje se bilježi kod naknada u naravi građanima i kućanstvima za troškove vrtića i školske marende.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2.066,66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U izvještajnom razdoblju nisu ostvareni prihodi od prodaje nefinancijske imovine.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Ceste, željeznice i ostali prometni objekti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135.224,75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36.029,06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26,6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Planirani izdaci za izgradnju cesta biti će ostvareni u zadnjem tromjesečju ove 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30.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Postrojenja i oprema (šifre 4221 do 4228)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1.475,00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37.437,65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2538,1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Povećanje nastalih troškova je zbog opremanja novih prostorija upravne zgrade.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31.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Uređaji, strojevi i oprema za ostale namjene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32.874,01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Opremanje opremom nove prostorije upravne zgrade.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32.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Ostala nematerijalna proizvedena imovina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12.550,00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95.625,00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762,0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Projektna dokumentacija za rekonstrukciju dječjeg vrtića.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33.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5422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Otplata glavnice primljenih kredita od kreditnih institucija u javnom sektoru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5422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7.750,54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Otplata glavnice odnosi se na kredit dobiven od Hrvatske banke za obnovu i razvitak za energetsku učinkovitost javne rasvjete.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34.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8.482,44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Dospjele obveze u cijelosti će biti podmirene do konca godine.</w:t>
      </w:r>
    </w:p>
    <w:p/>
  </w:body>
</w:document>
</file>

<file path=word/styles.xml><?xml version="1.0" encoding="utf-8"?>
<w:styles xmlns:w="http://schemas.openxmlformats.org/wordprocessingml/2006/main"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7cf01ee7fd9478e" /></Relationships>
</file>